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054" w:rsidRDefault="007C2054" w:rsidP="00842722">
      <w:pPr>
        <w:jc w:val="both"/>
        <w:rPr>
          <w:b/>
          <w:sz w:val="28"/>
          <w:szCs w:val="28"/>
        </w:rPr>
      </w:pPr>
      <w:r>
        <w:rPr>
          <w:b/>
          <w:sz w:val="28"/>
          <w:szCs w:val="28"/>
        </w:rPr>
        <w:t xml:space="preserve">Appel à contribution </w:t>
      </w:r>
      <w:r w:rsidRPr="007C2054">
        <w:rPr>
          <w:b/>
          <w:i/>
          <w:sz w:val="28"/>
          <w:szCs w:val="28"/>
        </w:rPr>
        <w:t>Mondes en développement</w:t>
      </w:r>
    </w:p>
    <w:p w:rsidR="008C1805" w:rsidRPr="007C2054" w:rsidRDefault="00C61BD5" w:rsidP="00842722">
      <w:pPr>
        <w:jc w:val="both"/>
        <w:rPr>
          <w:b/>
          <w:sz w:val="28"/>
          <w:szCs w:val="28"/>
        </w:rPr>
      </w:pPr>
      <w:r w:rsidRPr="007C2054">
        <w:rPr>
          <w:b/>
          <w:sz w:val="28"/>
          <w:szCs w:val="28"/>
        </w:rPr>
        <w:t xml:space="preserve">Un dossier de la revue </w:t>
      </w:r>
      <w:r w:rsidRPr="007C2054">
        <w:rPr>
          <w:b/>
          <w:i/>
          <w:sz w:val="28"/>
          <w:szCs w:val="28"/>
        </w:rPr>
        <w:t>Mondes en développement</w:t>
      </w:r>
      <w:r w:rsidRPr="007C2054">
        <w:rPr>
          <w:b/>
          <w:sz w:val="28"/>
          <w:szCs w:val="28"/>
        </w:rPr>
        <w:t xml:space="preserve">, consacré à </w:t>
      </w:r>
      <w:r w:rsidR="00F97051">
        <w:rPr>
          <w:b/>
          <w:sz w:val="28"/>
          <w:szCs w:val="28"/>
        </w:rPr>
        <w:t>« L’</w:t>
      </w:r>
      <w:r w:rsidRPr="007C2054">
        <w:rPr>
          <w:b/>
          <w:sz w:val="28"/>
          <w:szCs w:val="28"/>
        </w:rPr>
        <w:t>évolution des politiques de l’emploi dans les Pays en développement » est en préparation.</w:t>
      </w:r>
    </w:p>
    <w:p w:rsidR="008C1805" w:rsidRDefault="008C1805" w:rsidP="00EA1CDC">
      <w:pPr>
        <w:jc w:val="both"/>
      </w:pPr>
      <w:r>
        <w:t>En 201</w:t>
      </w:r>
      <w:r w:rsidR="00C61BD5">
        <w:t>3</w:t>
      </w:r>
      <w:r>
        <w:t xml:space="preserve">, le </w:t>
      </w:r>
      <w:r w:rsidRPr="00C61BD5">
        <w:rPr>
          <w:i/>
        </w:rPr>
        <w:t>Rapport sur le développement dans le monde de la Banque mondiale</w:t>
      </w:r>
      <w:r>
        <w:t xml:space="preserve">, intitulé « Jobs », </w:t>
      </w:r>
      <w:r w:rsidR="00C61BD5">
        <w:t xml:space="preserve">effectue un état des lieux des marchés du travail dans les </w:t>
      </w:r>
      <w:r w:rsidR="00C61BD5">
        <w:t xml:space="preserve">Pays en développement (PED) </w:t>
      </w:r>
      <w:r w:rsidR="00C61BD5">
        <w:t xml:space="preserve">et,  esquissant </w:t>
      </w:r>
      <w:r>
        <w:t xml:space="preserve">un bilan des politiques de l’emploi </w:t>
      </w:r>
      <w:r w:rsidR="00C61BD5">
        <w:t xml:space="preserve">qui y ont été </w:t>
      </w:r>
      <w:r>
        <w:t xml:space="preserve">menées </w:t>
      </w:r>
      <w:r w:rsidR="00C61BD5">
        <w:t>au cours des trois dernières décennies</w:t>
      </w:r>
      <w:r w:rsidR="00F97051">
        <w:t>,</w:t>
      </w:r>
      <w:r>
        <w:t xml:space="preserve"> exprime un questionnement : </w:t>
      </w:r>
      <w:r w:rsidR="00D41027">
        <w:t>faut-il aujourd’hui poursuivre, voire approfondir les politiques dites  « activ</w:t>
      </w:r>
      <w:r w:rsidR="00C61BD5">
        <w:t>es</w:t>
      </w:r>
      <w:r w:rsidR="00D41027">
        <w:t xml:space="preserve"> », </w:t>
      </w:r>
      <w:r w:rsidR="00C61BD5">
        <w:t xml:space="preserve">dont les résultats </w:t>
      </w:r>
      <w:r w:rsidR="00D41027">
        <w:t>appara</w:t>
      </w:r>
      <w:r w:rsidR="00C61BD5">
        <w:t xml:space="preserve">issent insatisfaisants </w:t>
      </w:r>
      <w:r w:rsidR="00D41027">
        <w:t>compte</w:t>
      </w:r>
      <w:r w:rsidR="00D439C3">
        <w:t>-</w:t>
      </w:r>
      <w:r w:rsidR="00D41027">
        <w:t>tenu de l’insuffisance massive de créations d’emplois</w:t>
      </w:r>
      <w:r w:rsidR="00D439C3">
        <w:t>, en particulier depuis la crise de 2008</w:t>
      </w:r>
      <w:r w:rsidR="00D41027">
        <w:t> ? La flexibilisation des marchés du travail qui accompagne ces politiques ne se traduit-elle pas par un</w:t>
      </w:r>
      <w:r w:rsidR="00766C9F">
        <w:t>e</w:t>
      </w:r>
      <w:r w:rsidR="00D41027">
        <w:t xml:space="preserve"> </w:t>
      </w:r>
      <w:r w:rsidR="00766C9F">
        <w:t xml:space="preserve">dégradation et une  précarisation des emplois, et ne risque-t-elle pas de faire obstacle à </w:t>
      </w:r>
      <w:r w:rsidR="00EA1CDC">
        <w:t xml:space="preserve">la stabilisation de la main-d’œuvre, à </w:t>
      </w:r>
      <w:r w:rsidR="00766C9F">
        <w:t xml:space="preserve">l’amélioration </w:t>
      </w:r>
      <w:r w:rsidR="00EA1CDC">
        <w:t xml:space="preserve">des qualifications, et à la « formalisation de l’informel » affirmé comme objectif ? Peut-on pour autant les abandonner totalement ?  </w:t>
      </w:r>
      <w:r w:rsidR="00D56538">
        <w:t xml:space="preserve">De quelle façon doit s’opérer l’articulation avec les réformes des dispositifs de protection sociale et d’aides sociales, en particulier dans le contexte du débat entre universalisme et ciblage qui traverse également les Organisations internationales (OI) ? </w:t>
      </w:r>
    </w:p>
    <w:p w:rsidR="00CC41B0" w:rsidRDefault="00CC41B0" w:rsidP="00EA1CDC">
      <w:pPr>
        <w:jc w:val="both"/>
      </w:pPr>
      <w:r>
        <w:t xml:space="preserve">Ce dossier a pour objectif d’étudier les évolutions, la cohérence et les éventuelles hésitations ou contradictions des politiques de l’emploi, articulées aux politiques sociales, dans les PED. Cette analyse pourra s’effectuer à travers la doctrine élaborée et diffusée par les OI, (Banque mondiale, PNUD </w:t>
      </w:r>
      <w:r w:rsidR="00290DE8">
        <w:t xml:space="preserve">et OIT </w:t>
      </w:r>
      <w:r>
        <w:t>notamment), ses soubassements théoriques</w:t>
      </w:r>
      <w:r w:rsidR="00D56538">
        <w:t xml:space="preserve"> (rôle notamment de la Nouvelle économie institutionnelle, des théories d’Amartya Sen)</w:t>
      </w:r>
      <w:r>
        <w:t xml:space="preserve">, et ses traductions dans les politiques publiques menées depuis trois décennies sur le terrain de l’emploi. </w:t>
      </w:r>
    </w:p>
    <w:p w:rsidR="00FC497E" w:rsidRDefault="00FC497E" w:rsidP="00EA1CDC">
      <w:pPr>
        <w:jc w:val="both"/>
      </w:pPr>
      <w:r>
        <w:t>Pourront être développés les axes suivants :</w:t>
      </w:r>
    </w:p>
    <w:p w:rsidR="00FC497E" w:rsidRDefault="002C51F1" w:rsidP="00FC497E">
      <w:pPr>
        <w:pStyle w:val="Paragraphedeliste"/>
        <w:numPr>
          <w:ilvl w:val="0"/>
          <w:numId w:val="1"/>
        </w:numPr>
        <w:jc w:val="both"/>
      </w:pPr>
      <w:r>
        <w:t>C</w:t>
      </w:r>
      <w:r w:rsidR="00FC497E">
        <w:t xml:space="preserve">ohérence des politiques d’activation en matière d’emploi : </w:t>
      </w:r>
      <w:r>
        <w:t>dans quelle mesure peut-on parler d’</w:t>
      </w:r>
      <w:r w:rsidR="00FC497E">
        <w:t>une convergence Nord-Sud </w:t>
      </w:r>
      <w:r>
        <w:t xml:space="preserve"> à partir de la décennie 1990 </w:t>
      </w:r>
      <w:r w:rsidR="00FC497E">
        <w:t>?</w:t>
      </w:r>
    </w:p>
    <w:p w:rsidR="00FC497E" w:rsidRDefault="00290DE8" w:rsidP="00FC497E">
      <w:pPr>
        <w:pStyle w:val="Paragraphedeliste"/>
        <w:numPr>
          <w:ilvl w:val="1"/>
          <w:numId w:val="1"/>
        </w:numPr>
        <w:jc w:val="both"/>
      </w:pPr>
      <w:r>
        <w:t xml:space="preserve">Les caractéristiques d’une politique orientée vers l’offre de travail dans les économies industrialisées : </w:t>
      </w:r>
      <w:r w:rsidR="00FC497E">
        <w:t xml:space="preserve">Stratégie européenne de l’emploi, politiques de « workfare » aux Etats-Unis et en </w:t>
      </w:r>
      <w:r w:rsidR="00E367E2">
        <w:t>Grande-Bretagne</w:t>
      </w:r>
      <w:r w:rsidR="00FC497E">
        <w:t>.</w:t>
      </w:r>
    </w:p>
    <w:p w:rsidR="00FC497E" w:rsidRDefault="00FC497E" w:rsidP="00FC497E">
      <w:pPr>
        <w:pStyle w:val="Paragraphedeliste"/>
        <w:numPr>
          <w:ilvl w:val="1"/>
          <w:numId w:val="1"/>
        </w:numPr>
        <w:jc w:val="both"/>
      </w:pPr>
      <w:r>
        <w:t xml:space="preserve">Politiques d’activation et de flexibilité </w:t>
      </w:r>
      <w:r w:rsidR="002C51F1">
        <w:t xml:space="preserve">des marchés du travail </w:t>
      </w:r>
      <w:r>
        <w:t>dans les PED :</w:t>
      </w:r>
      <w:r w:rsidR="0087508E">
        <w:t xml:space="preserve"> les préconisations des OI dans le  contexte des S</w:t>
      </w:r>
      <w:r w:rsidR="00290DE8">
        <w:t>tratégies de réduction de la pauvreté</w:t>
      </w:r>
      <w:r w:rsidR="0087508E">
        <w:t>.</w:t>
      </w:r>
    </w:p>
    <w:p w:rsidR="00F97051" w:rsidRDefault="00F97051" w:rsidP="00FC497E">
      <w:pPr>
        <w:pStyle w:val="Paragraphedeliste"/>
        <w:numPr>
          <w:ilvl w:val="1"/>
          <w:numId w:val="1"/>
        </w:numPr>
        <w:jc w:val="both"/>
      </w:pPr>
      <w:r>
        <w:t>Réformes des dispositifs de protection sociale et d’aides sociales au service des politiques de l’emploi.</w:t>
      </w:r>
    </w:p>
    <w:p w:rsidR="0087508E" w:rsidRDefault="0087508E" w:rsidP="00FC497E">
      <w:pPr>
        <w:pStyle w:val="Paragraphedeliste"/>
        <w:numPr>
          <w:ilvl w:val="1"/>
          <w:numId w:val="1"/>
        </w:numPr>
        <w:jc w:val="both"/>
      </w:pPr>
      <w:r>
        <w:t xml:space="preserve">Politiques de ciblage des prestations sociales </w:t>
      </w:r>
      <w:r w:rsidR="00D56538">
        <w:t>(transferts monétaires conditionnels) et programmes d’emplois publics</w:t>
      </w:r>
      <w:r w:rsidR="00D56538">
        <w:t xml:space="preserve"> dans les PED </w:t>
      </w:r>
      <w:r w:rsidR="002C51F1">
        <w:t>: c</w:t>
      </w:r>
      <w:r>
        <w:t xml:space="preserve">onsidérant théoriques, </w:t>
      </w:r>
      <w:r w:rsidR="00E367E2">
        <w:t>expériences,</w:t>
      </w:r>
      <w:r>
        <w:t xml:space="preserve"> résultats. </w:t>
      </w:r>
    </w:p>
    <w:p w:rsidR="00FC497E" w:rsidRDefault="002C51F1" w:rsidP="00FC497E">
      <w:pPr>
        <w:pStyle w:val="Paragraphedeliste"/>
        <w:numPr>
          <w:ilvl w:val="0"/>
          <w:numId w:val="1"/>
        </w:numPr>
        <w:jc w:val="both"/>
      </w:pPr>
      <w:r>
        <w:t>M</w:t>
      </w:r>
      <w:r w:rsidR="00FC497E">
        <w:t xml:space="preserve">ise en œuvre </w:t>
      </w:r>
      <w:r w:rsidR="00290DE8">
        <w:t xml:space="preserve">de ces politiques et </w:t>
      </w:r>
      <w:r w:rsidR="00FC497E">
        <w:t>de la flexibilisation des marchés du travail</w:t>
      </w:r>
      <w:r w:rsidR="00290DE8">
        <w:t xml:space="preserve"> dans différentes économies</w:t>
      </w:r>
      <w:r w:rsidR="00FC497E">
        <w:t xml:space="preserve">. Exemples en Amérique latine, en Inde, </w:t>
      </w:r>
      <w:r>
        <w:t>ou d’</w:t>
      </w:r>
      <w:r w:rsidR="00FC497E">
        <w:t>autres économies semi-industrialisées. Les mesures, les obstacles, les résultats.</w:t>
      </w:r>
    </w:p>
    <w:p w:rsidR="00FC497E" w:rsidRDefault="0087508E" w:rsidP="00FC497E">
      <w:pPr>
        <w:pStyle w:val="Paragraphedeliste"/>
        <w:numPr>
          <w:ilvl w:val="0"/>
          <w:numId w:val="1"/>
        </w:numPr>
        <w:jc w:val="both"/>
      </w:pPr>
      <w:r>
        <w:t>Restructurations productives dans le contexte de la mondialisation et effets sur l’emploi : salarisation, féminisation, sous-traitance, développement du secteur informel … ; effets en retour sur les politiques de l’emploi.</w:t>
      </w:r>
    </w:p>
    <w:p w:rsidR="00290DE8" w:rsidRDefault="00290DE8" w:rsidP="00FC497E">
      <w:pPr>
        <w:pStyle w:val="Paragraphedeliste"/>
        <w:numPr>
          <w:ilvl w:val="0"/>
          <w:numId w:val="1"/>
        </w:numPr>
        <w:jc w:val="both"/>
      </w:pPr>
      <w:r>
        <w:t>Agenda du travail du travail décent de l’OIT : quelle portée, quelle articulation avec ces politiques ?</w:t>
      </w:r>
    </w:p>
    <w:p w:rsidR="00842722" w:rsidRDefault="00842722" w:rsidP="00842722">
      <w:pPr>
        <w:jc w:val="both"/>
      </w:pPr>
    </w:p>
    <w:p w:rsidR="00842722" w:rsidRPr="00842722" w:rsidRDefault="00842722" w:rsidP="00842722">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fr-FR"/>
        </w:rPr>
      </w:pPr>
      <w:r w:rsidRPr="00842722">
        <w:rPr>
          <w:rFonts w:ascii="Calibri" w:eastAsia="Times New Roman" w:hAnsi="Calibri" w:cs="Calibri"/>
          <w:sz w:val="24"/>
          <w:szCs w:val="24"/>
          <w:lang w:eastAsia="fr-FR"/>
        </w:rPr>
        <w:lastRenderedPageBreak/>
        <w:t xml:space="preserve">Le numéro est dirigé par </w:t>
      </w:r>
      <w:r w:rsidRPr="00842722">
        <w:rPr>
          <w:rFonts w:ascii="Calibri" w:eastAsia="Times New Roman" w:hAnsi="Calibri" w:cs="Calibri"/>
          <w:sz w:val="24"/>
          <w:szCs w:val="24"/>
          <w:lang w:eastAsia="fr-FR"/>
        </w:rPr>
        <w:t>Stéphanie Treillet (Centre d’Economie de l’Université Paris-Nord</w:t>
      </w:r>
      <w:r>
        <w:rPr>
          <w:rFonts w:ascii="Calibri" w:eastAsia="Times New Roman" w:hAnsi="Calibri" w:cs="Calibri"/>
          <w:sz w:val="24"/>
          <w:szCs w:val="24"/>
          <w:lang w:eastAsia="fr-FR"/>
        </w:rPr>
        <w:t xml:space="preserve"> - CEPN</w:t>
      </w:r>
      <w:r w:rsidRPr="00842722">
        <w:rPr>
          <w:rFonts w:ascii="Calibri" w:eastAsia="Times New Roman" w:hAnsi="Calibri" w:cs="Calibri"/>
          <w:sz w:val="24"/>
          <w:szCs w:val="24"/>
          <w:lang w:eastAsia="fr-FR"/>
        </w:rPr>
        <w:t>)</w:t>
      </w:r>
      <w:r w:rsidRPr="00842722">
        <w:rPr>
          <w:rFonts w:ascii="Calibri" w:eastAsia="Times New Roman" w:hAnsi="Calibri" w:cs="Calibri"/>
          <w:sz w:val="24"/>
          <w:szCs w:val="24"/>
          <w:lang w:eastAsia="fr-FR"/>
        </w:rPr>
        <w:t xml:space="preserve">. </w:t>
      </w:r>
    </w:p>
    <w:p w:rsidR="00842722" w:rsidRDefault="00842722" w:rsidP="00842722">
      <w:pPr>
        <w:autoSpaceDE w:val="0"/>
        <w:autoSpaceDN w:val="0"/>
        <w:spacing w:before="100" w:beforeAutospacing="1" w:after="100" w:afterAutospacing="1" w:line="240" w:lineRule="auto"/>
        <w:jc w:val="both"/>
        <w:rPr>
          <w:rFonts w:ascii="Calibri" w:eastAsia="Times New Roman" w:hAnsi="Calibri" w:cs="Calibri"/>
          <w:sz w:val="24"/>
          <w:szCs w:val="24"/>
          <w:lang w:eastAsia="fr-FR"/>
        </w:rPr>
      </w:pPr>
      <w:r w:rsidRPr="00842722">
        <w:rPr>
          <w:rFonts w:ascii="Calibri" w:eastAsia="Times New Roman" w:hAnsi="Calibri" w:cs="Calibri"/>
          <w:sz w:val="24"/>
          <w:szCs w:val="24"/>
          <w:lang w:eastAsia="fr-FR"/>
        </w:rPr>
        <w:t xml:space="preserve">Les articles doivent être envoyés avant </w:t>
      </w:r>
      <w:r w:rsidRPr="00842722">
        <w:rPr>
          <w:rFonts w:ascii="Calibri" w:eastAsia="Times New Roman" w:hAnsi="Calibri" w:cs="Calibri"/>
          <w:b/>
          <w:bCs/>
          <w:sz w:val="24"/>
          <w:szCs w:val="24"/>
          <w:lang w:eastAsia="fr-FR"/>
        </w:rPr>
        <w:t xml:space="preserve">le </w:t>
      </w:r>
      <w:r w:rsidR="00E83426">
        <w:rPr>
          <w:rFonts w:ascii="Calibri" w:eastAsia="Times New Roman" w:hAnsi="Calibri" w:cs="Calibri"/>
          <w:b/>
          <w:bCs/>
          <w:sz w:val="24"/>
          <w:szCs w:val="24"/>
          <w:lang w:eastAsia="fr-FR"/>
        </w:rPr>
        <w:t>15</w:t>
      </w:r>
      <w:bookmarkStart w:id="0" w:name="_GoBack"/>
      <w:bookmarkEnd w:id="0"/>
      <w:r w:rsidRPr="00842722">
        <w:rPr>
          <w:rFonts w:ascii="Calibri" w:eastAsia="Times New Roman" w:hAnsi="Calibri" w:cs="Calibri"/>
          <w:b/>
          <w:bCs/>
          <w:sz w:val="24"/>
          <w:szCs w:val="24"/>
          <w:lang w:eastAsia="fr-FR"/>
        </w:rPr>
        <w:t xml:space="preserve"> février 201</w:t>
      </w:r>
      <w:r>
        <w:rPr>
          <w:rFonts w:ascii="Calibri" w:eastAsia="Times New Roman" w:hAnsi="Calibri" w:cs="Calibri"/>
          <w:b/>
          <w:bCs/>
          <w:sz w:val="24"/>
          <w:szCs w:val="24"/>
          <w:lang w:eastAsia="fr-FR"/>
        </w:rPr>
        <w:t>9</w:t>
      </w:r>
      <w:r w:rsidRPr="00842722">
        <w:rPr>
          <w:rFonts w:ascii="Calibri" w:eastAsia="Times New Roman" w:hAnsi="Calibri" w:cs="Calibri"/>
          <w:b/>
          <w:bCs/>
          <w:sz w:val="24"/>
          <w:szCs w:val="24"/>
          <w:lang w:eastAsia="fr-FR"/>
        </w:rPr>
        <w:t xml:space="preserve"> </w:t>
      </w:r>
      <w:r w:rsidRPr="00842722">
        <w:rPr>
          <w:rFonts w:ascii="Calibri" w:eastAsia="Times New Roman" w:hAnsi="Calibri" w:cs="Calibri"/>
          <w:sz w:val="24"/>
          <w:szCs w:val="24"/>
          <w:lang w:eastAsia="fr-FR"/>
        </w:rPr>
        <w:t xml:space="preserve">aux adresses suivantes : </w:t>
      </w:r>
    </w:p>
    <w:p w:rsidR="00842722" w:rsidRDefault="00842722" w:rsidP="00842722">
      <w:pPr>
        <w:autoSpaceDE w:val="0"/>
        <w:autoSpaceDN w:val="0"/>
        <w:spacing w:before="100" w:beforeAutospacing="1" w:after="100" w:afterAutospacing="1" w:line="240" w:lineRule="auto"/>
        <w:jc w:val="both"/>
        <w:rPr>
          <w:rFonts w:ascii="Calibri" w:eastAsia="Times New Roman" w:hAnsi="Calibri" w:cs="Calibri"/>
          <w:sz w:val="24"/>
          <w:szCs w:val="24"/>
          <w:lang w:eastAsia="fr-FR"/>
        </w:rPr>
      </w:pPr>
      <w:hyperlink r:id="rId7" w:history="1">
        <w:r w:rsidRPr="00C06E60">
          <w:rPr>
            <w:rStyle w:val="Lienhypertexte"/>
            <w:rFonts w:ascii="Calibri" w:eastAsia="Times New Roman" w:hAnsi="Calibri" w:cs="Calibri"/>
            <w:sz w:val="24"/>
            <w:szCs w:val="24"/>
            <w:lang w:eastAsia="fr-FR"/>
          </w:rPr>
          <w:t>stephanie.treillet@u-pec.fr</w:t>
        </w:r>
      </w:hyperlink>
    </w:p>
    <w:p w:rsidR="00842722" w:rsidRDefault="00842722" w:rsidP="00842722">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fr-FR"/>
        </w:rPr>
      </w:pPr>
      <w:hyperlink r:id="rId8" w:history="1">
        <w:r w:rsidRPr="00C06E60">
          <w:rPr>
            <w:rStyle w:val="Lienhypertexte"/>
            <w:rFonts w:ascii="Times New Roman" w:eastAsia="Times New Roman" w:hAnsi="Times New Roman" w:cs="Times New Roman"/>
            <w:sz w:val="24"/>
            <w:szCs w:val="24"/>
            <w:lang w:eastAsia="fr-FR"/>
          </w:rPr>
          <w:t>hubert.gerardin@univ-lorraine.fr</w:t>
        </w:r>
      </w:hyperlink>
    </w:p>
    <w:p w:rsidR="00842722" w:rsidRPr="00842722" w:rsidRDefault="00842722" w:rsidP="00842722">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842722">
        <w:rPr>
          <w:rFonts w:ascii="Calibri" w:eastAsia="Times New Roman" w:hAnsi="Calibri" w:cs="Calibri"/>
          <w:sz w:val="24"/>
          <w:szCs w:val="24"/>
          <w:lang w:eastAsia="fr-FR"/>
        </w:rPr>
        <w:t xml:space="preserve">Les textes reçus </w:t>
      </w:r>
      <w:r w:rsidR="00AA29BC">
        <w:t xml:space="preserve">après examen </w:t>
      </w:r>
      <w:r w:rsidRPr="00842722">
        <w:rPr>
          <w:rFonts w:ascii="Calibri" w:eastAsia="Times New Roman" w:hAnsi="Calibri" w:cs="Calibri"/>
          <w:sz w:val="24"/>
          <w:szCs w:val="24"/>
          <w:lang w:eastAsia="fr-FR"/>
        </w:rPr>
        <w:t xml:space="preserve">seront envoyés à deux évaluateurs anonymes. </w:t>
      </w:r>
    </w:p>
    <w:p w:rsidR="005B0ED4" w:rsidRDefault="00842722" w:rsidP="00AA29BC">
      <w:pPr>
        <w:autoSpaceDE w:val="0"/>
        <w:autoSpaceDN w:val="0"/>
        <w:spacing w:before="100" w:beforeAutospacing="1" w:after="100" w:afterAutospacing="1" w:line="240" w:lineRule="auto"/>
        <w:rPr>
          <w:rFonts w:ascii="Calibri" w:eastAsia="Times New Roman" w:hAnsi="Calibri" w:cs="Calibri"/>
          <w:sz w:val="24"/>
          <w:szCs w:val="24"/>
          <w:lang w:eastAsia="fr-FR"/>
        </w:rPr>
      </w:pPr>
      <w:r w:rsidRPr="00842722">
        <w:rPr>
          <w:rFonts w:ascii="Calibri" w:eastAsia="Times New Roman" w:hAnsi="Calibri" w:cs="Calibri"/>
          <w:sz w:val="24"/>
          <w:szCs w:val="24"/>
          <w:lang w:eastAsia="fr-FR"/>
        </w:rPr>
        <w:t xml:space="preserve">Les articles devront respecter les normes de la revue </w:t>
      </w:r>
      <w:r w:rsidR="00AA29BC">
        <w:rPr>
          <w:rFonts w:ascii="Calibri" w:eastAsia="Times New Roman" w:hAnsi="Calibri" w:cs="Calibri"/>
          <w:sz w:val="24"/>
          <w:szCs w:val="24"/>
          <w:lang w:eastAsia="fr-FR"/>
        </w:rPr>
        <w:t xml:space="preserve">explicitées dans les consignes aux auteurs de la revue : </w:t>
      </w:r>
    </w:p>
    <w:p w:rsidR="00AA29BC" w:rsidRPr="00842722" w:rsidRDefault="00AA29BC" w:rsidP="00AA29BC">
      <w:pPr>
        <w:autoSpaceDE w:val="0"/>
        <w:autoSpaceDN w:val="0"/>
        <w:spacing w:before="100" w:beforeAutospacing="1" w:after="100" w:afterAutospacing="1" w:line="240" w:lineRule="auto"/>
      </w:pPr>
      <w:hyperlink r:id="rId9" w:history="1">
        <w:r w:rsidRPr="00C06E60">
          <w:rPr>
            <w:rStyle w:val="Lienhypertexte"/>
            <w:rFonts w:ascii="Calibri" w:eastAsia="Times New Roman" w:hAnsi="Calibri" w:cs="Calibri"/>
            <w:lang w:eastAsia="fr-FR"/>
          </w:rPr>
          <w:t>http://www.mondesendeveloppement.eu/pages/auteurs/consignes-aux-auteurs.html#vL85Xq2OTpFTRKsF.99</w:t>
        </w:r>
      </w:hyperlink>
    </w:p>
    <w:p w:rsidR="00DE7E13" w:rsidRPr="00842722" w:rsidRDefault="00DE7E13" w:rsidP="00AA29BC">
      <w:pPr>
        <w:jc w:val="both"/>
      </w:pPr>
    </w:p>
    <w:sectPr w:rsidR="00DE7E13" w:rsidRPr="0084272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E31" w:rsidRDefault="008B2E31" w:rsidP="00842722">
      <w:pPr>
        <w:spacing w:after="0" w:line="240" w:lineRule="auto"/>
      </w:pPr>
      <w:r>
        <w:separator/>
      </w:r>
    </w:p>
  </w:endnote>
  <w:endnote w:type="continuationSeparator" w:id="0">
    <w:p w:rsidR="008B2E31" w:rsidRDefault="008B2E31" w:rsidP="0084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E31" w:rsidRDefault="008B2E31" w:rsidP="00842722">
      <w:pPr>
        <w:spacing w:after="0" w:line="240" w:lineRule="auto"/>
      </w:pPr>
      <w:r>
        <w:separator/>
      </w:r>
    </w:p>
  </w:footnote>
  <w:footnote w:type="continuationSeparator" w:id="0">
    <w:p w:rsidR="008B2E31" w:rsidRDefault="008B2E31" w:rsidP="00842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216110"/>
      <w:docPartObj>
        <w:docPartGallery w:val="Page Numbers (Top of Page)"/>
        <w:docPartUnique/>
      </w:docPartObj>
    </w:sdtPr>
    <w:sdtContent>
      <w:p w:rsidR="00842722" w:rsidRDefault="00842722">
        <w:pPr>
          <w:pStyle w:val="En-tte"/>
        </w:pPr>
        <w:r>
          <w:fldChar w:fldCharType="begin"/>
        </w:r>
        <w:r>
          <w:instrText>PAGE   \* MERGEFORMAT</w:instrText>
        </w:r>
        <w:r>
          <w:fldChar w:fldCharType="separate"/>
        </w:r>
        <w:r w:rsidR="00E83426">
          <w:rPr>
            <w:noProof/>
          </w:rPr>
          <w:t>1</w:t>
        </w:r>
        <w:r>
          <w:fldChar w:fldCharType="end"/>
        </w:r>
      </w:p>
    </w:sdtContent>
  </w:sdt>
  <w:p w:rsidR="00842722" w:rsidRDefault="0084272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9E1B28"/>
    <w:multiLevelType w:val="hybridMultilevel"/>
    <w:tmpl w:val="E5D49D80"/>
    <w:lvl w:ilvl="0" w:tplc="1FE28A7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05"/>
    <w:rsid w:val="00072C29"/>
    <w:rsid w:val="0019061F"/>
    <w:rsid w:val="001C11C1"/>
    <w:rsid w:val="00290DE8"/>
    <w:rsid w:val="002C51F1"/>
    <w:rsid w:val="00502766"/>
    <w:rsid w:val="005B0ED4"/>
    <w:rsid w:val="0066420C"/>
    <w:rsid w:val="00766C9F"/>
    <w:rsid w:val="007C2054"/>
    <w:rsid w:val="00842722"/>
    <w:rsid w:val="0087508E"/>
    <w:rsid w:val="008A2D13"/>
    <w:rsid w:val="008B2E31"/>
    <w:rsid w:val="008C1805"/>
    <w:rsid w:val="00913504"/>
    <w:rsid w:val="009C36E7"/>
    <w:rsid w:val="00A630CE"/>
    <w:rsid w:val="00AA29BC"/>
    <w:rsid w:val="00AA662C"/>
    <w:rsid w:val="00C61BD5"/>
    <w:rsid w:val="00CC41B0"/>
    <w:rsid w:val="00D0178B"/>
    <w:rsid w:val="00D41027"/>
    <w:rsid w:val="00D439C3"/>
    <w:rsid w:val="00D56538"/>
    <w:rsid w:val="00DE7E13"/>
    <w:rsid w:val="00E367E2"/>
    <w:rsid w:val="00E83426"/>
    <w:rsid w:val="00EA1CDC"/>
    <w:rsid w:val="00F97051"/>
    <w:rsid w:val="00FC49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8FA20-FE8B-4712-91D1-B41FC060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497E"/>
    <w:pPr>
      <w:ind w:left="720"/>
      <w:contextualSpacing/>
    </w:pPr>
  </w:style>
  <w:style w:type="paragraph" w:styleId="En-tte">
    <w:name w:val="header"/>
    <w:basedOn w:val="Normal"/>
    <w:link w:val="En-tteCar"/>
    <w:uiPriority w:val="99"/>
    <w:unhideWhenUsed/>
    <w:rsid w:val="00842722"/>
    <w:pPr>
      <w:tabs>
        <w:tab w:val="center" w:pos="4536"/>
        <w:tab w:val="right" w:pos="9072"/>
      </w:tabs>
      <w:spacing w:after="0" w:line="240" w:lineRule="auto"/>
    </w:pPr>
  </w:style>
  <w:style w:type="character" w:customStyle="1" w:styleId="En-tteCar">
    <w:name w:val="En-tête Car"/>
    <w:basedOn w:val="Policepardfaut"/>
    <w:link w:val="En-tte"/>
    <w:uiPriority w:val="99"/>
    <w:rsid w:val="00842722"/>
  </w:style>
  <w:style w:type="paragraph" w:styleId="Pieddepage">
    <w:name w:val="footer"/>
    <w:basedOn w:val="Normal"/>
    <w:link w:val="PieddepageCar"/>
    <w:uiPriority w:val="99"/>
    <w:unhideWhenUsed/>
    <w:rsid w:val="008427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2722"/>
  </w:style>
  <w:style w:type="character" w:styleId="Lienhypertexte">
    <w:name w:val="Hyperlink"/>
    <w:basedOn w:val="Policepardfaut"/>
    <w:uiPriority w:val="99"/>
    <w:unhideWhenUsed/>
    <w:rsid w:val="008427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bert.gerardin@univ-lorraine.fr" TargetMode="External"/><Relationship Id="rId3" Type="http://schemas.openxmlformats.org/officeDocument/2006/relationships/settings" Target="settings.xml"/><Relationship Id="rId7" Type="http://schemas.openxmlformats.org/officeDocument/2006/relationships/hyperlink" Target="mailto:stephanie.treillet@u-pec.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ndesendeveloppement.eu/pages/auteurs/consignes-aux-auteurs.html#vL85Xq2OTpFTRKsF.9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633</Words>
  <Characters>3485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Treillet</dc:creator>
  <cp:keywords/>
  <dc:description/>
  <cp:lastModifiedBy>Stéphanie Treillet</cp:lastModifiedBy>
  <cp:revision>6</cp:revision>
  <dcterms:created xsi:type="dcterms:W3CDTF">2018-10-12T14:58:00Z</dcterms:created>
  <dcterms:modified xsi:type="dcterms:W3CDTF">2018-10-12T15:04:00Z</dcterms:modified>
</cp:coreProperties>
</file>